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593D32" w14:textId="77777777" w:rsidR="00272268" w:rsidRDefault="00272268" w:rsidP="00272268">
      <w:pPr>
        <w:spacing w:line="400" w:lineRule="exact"/>
        <w:rPr>
          <w:rFonts w:ascii="仿宋" w:hAnsi="仿宋" w:cs="仿宋"/>
          <w:b/>
          <w:bCs/>
          <w:color w:val="000000"/>
          <w:szCs w:val="32"/>
        </w:rPr>
      </w:pPr>
      <w:r>
        <w:rPr>
          <w:rFonts w:ascii="仿宋" w:hAnsi="仿宋" w:cs="仿宋" w:hint="eastAsia"/>
          <w:b/>
          <w:bCs/>
          <w:color w:val="000000"/>
          <w:szCs w:val="32"/>
        </w:rPr>
        <w:t>附件1：</w:t>
      </w:r>
    </w:p>
    <w:p w14:paraId="688D8D37" w14:textId="77777777" w:rsidR="00272268" w:rsidRDefault="00272268" w:rsidP="00272268">
      <w:pPr>
        <w:spacing w:line="400" w:lineRule="exact"/>
        <w:jc w:val="center"/>
        <w:rPr>
          <w:rFonts w:ascii="仿宋" w:hAnsi="仿宋" w:cs="仿宋" w:hint="eastAsia"/>
          <w:b/>
          <w:bCs/>
          <w:color w:val="000000"/>
          <w:szCs w:val="32"/>
        </w:rPr>
      </w:pPr>
      <w:r>
        <w:rPr>
          <w:rFonts w:ascii="仿宋" w:hAnsi="仿宋" w:cs="仿宋" w:hint="eastAsia"/>
          <w:b/>
          <w:bCs/>
          <w:color w:val="000000"/>
          <w:szCs w:val="32"/>
        </w:rPr>
        <w:t>中国商业技师协会餐饮业技能比赛国家级评委</w:t>
      </w:r>
    </w:p>
    <w:p w14:paraId="196F5FF5" w14:textId="77777777" w:rsidR="00272268" w:rsidRDefault="00272268" w:rsidP="00272268">
      <w:pPr>
        <w:spacing w:beforeLines="50" w:before="156"/>
        <w:jc w:val="center"/>
        <w:rPr>
          <w:rFonts w:ascii="仿宋" w:hAnsi="仿宋" w:cs="仿宋" w:hint="eastAsia"/>
          <w:b/>
          <w:bCs/>
          <w:color w:val="000000"/>
          <w:szCs w:val="32"/>
        </w:rPr>
      </w:pPr>
      <w:r>
        <w:rPr>
          <w:rFonts w:ascii="仿宋" w:hAnsi="仿宋" w:cs="仿宋" w:hint="eastAsia"/>
          <w:szCs w:val="32"/>
        </w:rPr>
        <w:t xml:space="preserve">基本要求和评价标准 </w:t>
      </w:r>
    </w:p>
    <w:p w14:paraId="60C0FFD6" w14:textId="77777777" w:rsidR="00272268" w:rsidRDefault="00272268" w:rsidP="00272268">
      <w:pPr>
        <w:autoSpaceDE w:val="0"/>
        <w:autoSpaceDN w:val="0"/>
        <w:adjustRightInd w:val="0"/>
        <w:ind w:firstLine="624"/>
        <w:textAlignment w:val="center"/>
        <w:rPr>
          <w:rFonts w:ascii="仿宋" w:hAnsi="仿宋" w:cs="仿宋" w:hint="eastAsia"/>
          <w:color w:val="000000"/>
          <w:szCs w:val="32"/>
        </w:rPr>
      </w:pPr>
      <w:r>
        <w:rPr>
          <w:rFonts w:ascii="仿宋" w:hAnsi="仿宋" w:cs="仿宋" w:hint="eastAsia"/>
          <w:color w:val="000000"/>
          <w:szCs w:val="32"/>
        </w:rPr>
        <w:t>中国商业技师协会餐饮业技能比赛国家级评委，分为国家一级评委、国家二级评委和国家级评委（营养配餐）三类。</w:t>
      </w:r>
    </w:p>
    <w:p w14:paraId="672399AB" w14:textId="77777777" w:rsidR="00272268" w:rsidRDefault="00272268" w:rsidP="00272268">
      <w:pPr>
        <w:autoSpaceDE w:val="0"/>
        <w:autoSpaceDN w:val="0"/>
        <w:adjustRightInd w:val="0"/>
        <w:spacing w:line="520" w:lineRule="exact"/>
        <w:ind w:firstLine="624"/>
        <w:textAlignment w:val="center"/>
        <w:rPr>
          <w:rFonts w:ascii="仿宋" w:hAnsi="仿宋" w:cs="仿宋" w:hint="eastAsia"/>
          <w:b/>
          <w:bCs/>
          <w:color w:val="000000"/>
          <w:szCs w:val="32"/>
        </w:rPr>
      </w:pPr>
      <w:r>
        <w:rPr>
          <w:rFonts w:ascii="仿宋" w:hAnsi="仿宋" w:cs="仿宋" w:hint="eastAsia"/>
          <w:color w:val="000000"/>
          <w:szCs w:val="32"/>
        </w:rPr>
        <w:t>获得国家级评委认证者为中国商业技师协会举办的国家级比赛活动评判工作的指定候选人。代表中国商业技师协会担任国际性烹饪技术、营养配餐交流竞赛活动的评判人员，必须从国家一级评委/国家级评委（营养配餐）中推选。担任全国性餐饮业技术、营养配餐交流竞赛活动的评判人员，必须通过国家级评委认证。中国商业技师协会参与举办的省市级或者区域性餐饮业技术交流竞赛活动，应有一半以上评判员通过国家级评委认证。</w:t>
      </w:r>
    </w:p>
    <w:p w14:paraId="5BCB28A9" w14:textId="77777777" w:rsidR="00272268" w:rsidRDefault="00272268" w:rsidP="00272268">
      <w:pPr>
        <w:autoSpaceDE w:val="0"/>
        <w:autoSpaceDN w:val="0"/>
        <w:adjustRightInd w:val="0"/>
        <w:spacing w:line="520" w:lineRule="exact"/>
        <w:ind w:firstLine="624"/>
        <w:textAlignment w:val="center"/>
        <w:rPr>
          <w:rFonts w:ascii="仿宋" w:hAnsi="仿宋" w:cs="仿宋" w:hint="eastAsia"/>
          <w:b/>
          <w:bCs/>
          <w:color w:val="000000"/>
          <w:szCs w:val="32"/>
        </w:rPr>
      </w:pPr>
      <w:r>
        <w:rPr>
          <w:rFonts w:ascii="仿宋" w:hAnsi="仿宋" w:cs="仿宋" w:hint="eastAsia"/>
          <w:b/>
          <w:bCs/>
          <w:color w:val="000000"/>
          <w:szCs w:val="32"/>
        </w:rPr>
        <w:t>一、基本条件</w:t>
      </w:r>
    </w:p>
    <w:p w14:paraId="1BE3B8AF" w14:textId="77777777" w:rsidR="00272268" w:rsidRDefault="00272268" w:rsidP="00272268">
      <w:pPr>
        <w:autoSpaceDE w:val="0"/>
        <w:autoSpaceDN w:val="0"/>
        <w:adjustRightInd w:val="0"/>
        <w:spacing w:line="520" w:lineRule="exact"/>
        <w:ind w:firstLine="624"/>
        <w:textAlignment w:val="center"/>
        <w:rPr>
          <w:rFonts w:ascii="仿宋" w:hAnsi="仿宋" w:cs="仿宋" w:hint="eastAsia"/>
          <w:color w:val="000000"/>
          <w:szCs w:val="32"/>
        </w:rPr>
      </w:pPr>
      <w:r>
        <w:rPr>
          <w:rFonts w:ascii="仿宋" w:hAnsi="仿宋" w:cs="仿宋" w:hint="eastAsia"/>
          <w:color w:val="000000"/>
          <w:szCs w:val="32"/>
        </w:rPr>
        <w:t>1.热爱祖国，忠于党，热爱餐饮事业，思想作风正派，办事客观公正，具有良好的职业道德。</w:t>
      </w:r>
    </w:p>
    <w:p w14:paraId="0A30CA86" w14:textId="77777777" w:rsidR="00272268" w:rsidRDefault="00272268" w:rsidP="00272268">
      <w:pPr>
        <w:autoSpaceDE w:val="0"/>
        <w:autoSpaceDN w:val="0"/>
        <w:adjustRightInd w:val="0"/>
        <w:spacing w:line="520" w:lineRule="exact"/>
        <w:ind w:firstLine="624"/>
        <w:textAlignment w:val="center"/>
        <w:rPr>
          <w:rFonts w:ascii="仿宋" w:hAnsi="仿宋" w:cs="仿宋" w:hint="eastAsia"/>
          <w:color w:val="000000"/>
          <w:szCs w:val="32"/>
        </w:rPr>
      </w:pPr>
      <w:r>
        <w:rPr>
          <w:rFonts w:ascii="仿宋" w:hAnsi="仿宋" w:cs="仿宋" w:hint="eastAsia"/>
          <w:color w:val="000000"/>
          <w:szCs w:val="32"/>
        </w:rPr>
        <w:t>2.热心担任全国餐饮业技能比赛的评判工作，自觉遵守比赛规则、评判纪律和要求。</w:t>
      </w:r>
    </w:p>
    <w:p w14:paraId="0CD62BF5" w14:textId="77777777" w:rsidR="00272268" w:rsidRDefault="00272268" w:rsidP="00272268">
      <w:pPr>
        <w:autoSpaceDE w:val="0"/>
        <w:autoSpaceDN w:val="0"/>
        <w:adjustRightInd w:val="0"/>
        <w:spacing w:line="520" w:lineRule="exact"/>
        <w:ind w:firstLine="624"/>
        <w:textAlignment w:val="center"/>
        <w:rPr>
          <w:rFonts w:ascii="仿宋" w:hAnsi="仿宋" w:cs="仿宋" w:hint="eastAsia"/>
          <w:color w:val="000000"/>
          <w:szCs w:val="32"/>
        </w:rPr>
      </w:pPr>
      <w:r>
        <w:rPr>
          <w:rFonts w:ascii="仿宋" w:hAnsi="仿宋" w:cs="仿宋" w:hint="eastAsia"/>
          <w:color w:val="000000"/>
          <w:szCs w:val="32"/>
        </w:rPr>
        <w:t>3.在全国餐饮业具有较强影响，在本地区、本专业领域德高望重。</w:t>
      </w:r>
    </w:p>
    <w:p w14:paraId="0F610F1A" w14:textId="77777777" w:rsidR="00272268" w:rsidRDefault="00272268" w:rsidP="00272268">
      <w:pPr>
        <w:autoSpaceDE w:val="0"/>
        <w:autoSpaceDN w:val="0"/>
        <w:adjustRightInd w:val="0"/>
        <w:spacing w:line="520" w:lineRule="exact"/>
        <w:ind w:firstLine="624"/>
        <w:textAlignment w:val="center"/>
        <w:rPr>
          <w:rFonts w:ascii="仿宋" w:hAnsi="仿宋" w:cs="仿宋" w:hint="eastAsia"/>
          <w:color w:val="000000"/>
          <w:szCs w:val="32"/>
        </w:rPr>
      </w:pPr>
      <w:r>
        <w:rPr>
          <w:rFonts w:ascii="仿宋" w:hAnsi="仿宋" w:cs="仿宋" w:hint="eastAsia"/>
          <w:color w:val="000000"/>
          <w:szCs w:val="32"/>
        </w:rPr>
        <w:t>4.年龄在65岁以下，从事餐饮工作在15年以上的现职人员，身体健康，能独立参加评判工作的所有活动。</w:t>
      </w:r>
    </w:p>
    <w:p w14:paraId="198D1BA9" w14:textId="77777777" w:rsidR="00272268" w:rsidRDefault="00272268" w:rsidP="00272268">
      <w:pPr>
        <w:autoSpaceDE w:val="0"/>
        <w:autoSpaceDN w:val="0"/>
        <w:adjustRightInd w:val="0"/>
        <w:spacing w:line="520" w:lineRule="exact"/>
        <w:ind w:firstLine="624"/>
        <w:textAlignment w:val="center"/>
        <w:rPr>
          <w:rFonts w:ascii="仿宋" w:hAnsi="仿宋" w:cs="仿宋" w:hint="eastAsia"/>
          <w:b/>
          <w:bCs/>
          <w:color w:val="000000"/>
          <w:szCs w:val="32"/>
        </w:rPr>
      </w:pPr>
      <w:r>
        <w:rPr>
          <w:rFonts w:ascii="仿宋" w:hAnsi="仿宋" w:cs="仿宋" w:hint="eastAsia"/>
          <w:b/>
          <w:bCs/>
          <w:color w:val="000000"/>
          <w:szCs w:val="32"/>
        </w:rPr>
        <w:t>二、专业要求</w:t>
      </w:r>
    </w:p>
    <w:p w14:paraId="556AD33F" w14:textId="77777777" w:rsidR="00272268" w:rsidRDefault="00272268" w:rsidP="00272268">
      <w:pPr>
        <w:autoSpaceDE w:val="0"/>
        <w:autoSpaceDN w:val="0"/>
        <w:adjustRightInd w:val="0"/>
        <w:spacing w:line="520" w:lineRule="exact"/>
        <w:ind w:firstLine="624"/>
        <w:textAlignment w:val="center"/>
        <w:rPr>
          <w:rFonts w:ascii="仿宋" w:hAnsi="仿宋" w:cs="仿宋" w:hint="eastAsia"/>
          <w:color w:val="000000"/>
          <w:szCs w:val="32"/>
        </w:rPr>
      </w:pPr>
      <w:r>
        <w:rPr>
          <w:rFonts w:ascii="仿宋" w:hAnsi="仿宋" w:cs="仿宋" w:hint="eastAsia"/>
          <w:color w:val="000000"/>
          <w:szCs w:val="32"/>
        </w:rPr>
        <w:t>1.国家级评委需具有《中华人民共和国职业分类大典》职业编码4-03-02（餐饮服务人员）项下的技师（国家二级）或相关领域同等层次以上职称。</w:t>
      </w:r>
    </w:p>
    <w:p w14:paraId="7E370235" w14:textId="77777777" w:rsidR="00272268" w:rsidRDefault="00272268" w:rsidP="00272268">
      <w:pPr>
        <w:autoSpaceDE w:val="0"/>
        <w:autoSpaceDN w:val="0"/>
        <w:adjustRightInd w:val="0"/>
        <w:spacing w:line="520" w:lineRule="exact"/>
        <w:ind w:firstLine="624"/>
        <w:textAlignment w:val="center"/>
        <w:rPr>
          <w:rFonts w:ascii="仿宋" w:hAnsi="仿宋" w:cs="仿宋" w:hint="eastAsia"/>
          <w:color w:val="000000"/>
          <w:szCs w:val="32"/>
        </w:rPr>
      </w:pPr>
      <w:r>
        <w:rPr>
          <w:rFonts w:ascii="仿宋" w:hAnsi="仿宋" w:cs="仿宋" w:hint="eastAsia"/>
          <w:color w:val="000000"/>
          <w:szCs w:val="32"/>
        </w:rPr>
        <w:t>2.在自身所从事的专业理论方面具有较高的造诣，能够</w:t>
      </w:r>
      <w:r>
        <w:rPr>
          <w:rFonts w:ascii="仿宋" w:hAnsi="仿宋" w:cs="仿宋" w:hint="eastAsia"/>
          <w:color w:val="000000"/>
          <w:szCs w:val="32"/>
        </w:rPr>
        <w:lastRenderedPageBreak/>
        <w:t>将理论知识与实践很好地结合起来。</w:t>
      </w:r>
    </w:p>
    <w:p w14:paraId="1F5CA1CB" w14:textId="77777777" w:rsidR="00272268" w:rsidRDefault="00272268" w:rsidP="00272268">
      <w:pPr>
        <w:autoSpaceDE w:val="0"/>
        <w:autoSpaceDN w:val="0"/>
        <w:adjustRightInd w:val="0"/>
        <w:spacing w:line="520" w:lineRule="exact"/>
        <w:ind w:firstLine="624"/>
        <w:textAlignment w:val="center"/>
        <w:rPr>
          <w:rFonts w:ascii="仿宋" w:hAnsi="仿宋" w:cs="仿宋" w:hint="eastAsia"/>
          <w:color w:val="000000"/>
          <w:szCs w:val="32"/>
        </w:rPr>
      </w:pPr>
      <w:r>
        <w:rPr>
          <w:rFonts w:ascii="仿宋" w:hAnsi="仿宋" w:cs="仿宋" w:hint="eastAsia"/>
          <w:color w:val="000000"/>
          <w:szCs w:val="32"/>
        </w:rPr>
        <w:t>3.具有一定的创新思想，在企业的技术创新、产品开发和服务提升等方面做出过突出贡献。</w:t>
      </w:r>
    </w:p>
    <w:p w14:paraId="3FB7AA02" w14:textId="77777777" w:rsidR="00272268" w:rsidRDefault="00272268" w:rsidP="00272268">
      <w:pPr>
        <w:autoSpaceDE w:val="0"/>
        <w:autoSpaceDN w:val="0"/>
        <w:adjustRightInd w:val="0"/>
        <w:spacing w:line="520" w:lineRule="exact"/>
        <w:ind w:firstLine="624"/>
        <w:textAlignment w:val="center"/>
        <w:rPr>
          <w:rFonts w:ascii="仿宋" w:hAnsi="仿宋" w:cs="仿宋" w:hint="eastAsia"/>
          <w:color w:val="000000"/>
          <w:szCs w:val="32"/>
        </w:rPr>
      </w:pPr>
      <w:r>
        <w:rPr>
          <w:rFonts w:ascii="仿宋" w:hAnsi="仿宋" w:cs="仿宋" w:hint="eastAsia"/>
          <w:color w:val="000000"/>
          <w:szCs w:val="32"/>
        </w:rPr>
        <w:t>4.有丰富的实践经验，对竞赛作品具有准确的判断力和较高的艺术鉴赏力。</w:t>
      </w:r>
    </w:p>
    <w:p w14:paraId="0401F096" w14:textId="77777777" w:rsidR="00272268" w:rsidRDefault="00272268" w:rsidP="00272268">
      <w:pPr>
        <w:autoSpaceDE w:val="0"/>
        <w:autoSpaceDN w:val="0"/>
        <w:adjustRightInd w:val="0"/>
        <w:spacing w:line="520" w:lineRule="exact"/>
        <w:ind w:firstLineChars="200" w:firstLine="643"/>
        <w:textAlignment w:val="center"/>
        <w:rPr>
          <w:rFonts w:ascii="仿宋" w:hAnsi="仿宋" w:cs="仿宋" w:hint="eastAsia"/>
          <w:b/>
          <w:color w:val="000000"/>
          <w:szCs w:val="32"/>
        </w:rPr>
      </w:pPr>
      <w:r>
        <w:rPr>
          <w:rFonts w:ascii="仿宋" w:hAnsi="仿宋" w:cs="仿宋" w:hint="eastAsia"/>
          <w:b/>
          <w:color w:val="000000"/>
          <w:szCs w:val="32"/>
        </w:rPr>
        <w:t>三、技术要求</w:t>
      </w:r>
    </w:p>
    <w:p w14:paraId="59776682" w14:textId="77777777" w:rsidR="00272268" w:rsidRDefault="00272268" w:rsidP="00272268">
      <w:pPr>
        <w:autoSpaceDE w:val="0"/>
        <w:autoSpaceDN w:val="0"/>
        <w:adjustRightInd w:val="0"/>
        <w:spacing w:line="520" w:lineRule="exact"/>
        <w:ind w:firstLineChars="200" w:firstLine="640"/>
        <w:textAlignment w:val="center"/>
        <w:rPr>
          <w:rFonts w:ascii="仿宋" w:hAnsi="仿宋" w:cs="仿宋" w:hint="eastAsia"/>
          <w:color w:val="000000"/>
          <w:szCs w:val="32"/>
        </w:rPr>
      </w:pPr>
      <w:r>
        <w:rPr>
          <w:rFonts w:ascii="仿宋" w:hAnsi="仿宋" w:cs="仿宋" w:hint="eastAsia"/>
          <w:color w:val="000000"/>
          <w:szCs w:val="32"/>
        </w:rPr>
        <w:t>（一）国家一级评委</w:t>
      </w:r>
    </w:p>
    <w:p w14:paraId="54A47606" w14:textId="77777777" w:rsidR="00272268" w:rsidRDefault="00272268" w:rsidP="00272268">
      <w:pPr>
        <w:autoSpaceDE w:val="0"/>
        <w:autoSpaceDN w:val="0"/>
        <w:adjustRightInd w:val="0"/>
        <w:spacing w:line="520" w:lineRule="exact"/>
        <w:ind w:firstLineChars="200" w:firstLine="640"/>
        <w:textAlignment w:val="center"/>
        <w:rPr>
          <w:rFonts w:ascii="仿宋" w:hAnsi="仿宋" w:cs="仿宋" w:hint="eastAsia"/>
          <w:color w:val="000000"/>
          <w:szCs w:val="32"/>
        </w:rPr>
      </w:pPr>
      <w:r>
        <w:rPr>
          <w:rFonts w:ascii="仿宋" w:hAnsi="仿宋" w:cs="仿宋" w:hint="eastAsia"/>
          <w:color w:val="000000"/>
          <w:szCs w:val="32"/>
        </w:rPr>
        <w:t>1.在全国性和国际性餐饮业技能比赛中获得过金牌，在全国性或国际性餐饮业技能比赛中担任过两次以上的评判工作。</w:t>
      </w:r>
    </w:p>
    <w:p w14:paraId="44509421" w14:textId="77777777" w:rsidR="00272268" w:rsidRDefault="00272268" w:rsidP="00272268">
      <w:pPr>
        <w:autoSpaceDE w:val="0"/>
        <w:autoSpaceDN w:val="0"/>
        <w:adjustRightInd w:val="0"/>
        <w:spacing w:line="520" w:lineRule="exact"/>
        <w:ind w:firstLine="624"/>
        <w:textAlignment w:val="center"/>
        <w:rPr>
          <w:rFonts w:ascii="仿宋" w:hAnsi="仿宋" w:cs="仿宋" w:hint="eastAsia"/>
          <w:color w:val="000000"/>
          <w:szCs w:val="32"/>
        </w:rPr>
      </w:pPr>
      <w:r>
        <w:rPr>
          <w:rFonts w:ascii="仿宋" w:hAnsi="仿宋" w:cs="仿宋" w:hint="eastAsia"/>
          <w:color w:val="000000"/>
          <w:szCs w:val="32"/>
        </w:rPr>
        <w:t>2.具有20年以上的餐饮实践经验，精通餐饮服务或烹饪菜品的制作工艺，掌握饮食营养知识。</w:t>
      </w:r>
    </w:p>
    <w:p w14:paraId="624F888F" w14:textId="77777777" w:rsidR="00272268" w:rsidRDefault="00272268" w:rsidP="00272268">
      <w:pPr>
        <w:autoSpaceDE w:val="0"/>
        <w:autoSpaceDN w:val="0"/>
        <w:adjustRightInd w:val="0"/>
        <w:spacing w:line="520" w:lineRule="exact"/>
        <w:ind w:firstLine="624"/>
        <w:textAlignment w:val="center"/>
        <w:rPr>
          <w:rFonts w:ascii="仿宋" w:hAnsi="仿宋" w:cs="仿宋" w:hint="eastAsia"/>
          <w:color w:val="000000"/>
          <w:szCs w:val="32"/>
        </w:rPr>
      </w:pPr>
      <w:r>
        <w:rPr>
          <w:rFonts w:ascii="仿宋" w:hAnsi="仿宋" w:cs="仿宋" w:hint="eastAsia"/>
          <w:color w:val="000000"/>
          <w:szCs w:val="32"/>
        </w:rPr>
        <w:t>3.知晓国际赛事的竞赛规则以及评判技术标准。</w:t>
      </w:r>
    </w:p>
    <w:p w14:paraId="2036B63C" w14:textId="77777777" w:rsidR="00272268" w:rsidRDefault="00272268" w:rsidP="00272268">
      <w:pPr>
        <w:autoSpaceDE w:val="0"/>
        <w:autoSpaceDN w:val="0"/>
        <w:adjustRightInd w:val="0"/>
        <w:spacing w:line="520" w:lineRule="exact"/>
        <w:ind w:firstLine="624"/>
        <w:textAlignment w:val="center"/>
        <w:rPr>
          <w:rFonts w:ascii="仿宋" w:hAnsi="仿宋" w:cs="仿宋" w:hint="eastAsia"/>
          <w:color w:val="000000"/>
          <w:szCs w:val="32"/>
        </w:rPr>
      </w:pPr>
      <w:r>
        <w:rPr>
          <w:rFonts w:ascii="仿宋" w:hAnsi="仿宋" w:cs="仿宋" w:hint="eastAsia"/>
          <w:color w:val="000000"/>
          <w:szCs w:val="32"/>
        </w:rPr>
        <w:t>4.了解现代食品安全知识，熟知国内食品安全法规和食品安全管控技术。</w:t>
      </w:r>
    </w:p>
    <w:p w14:paraId="6DF9DEEE" w14:textId="77777777" w:rsidR="00272268" w:rsidRDefault="00272268" w:rsidP="00272268">
      <w:pPr>
        <w:autoSpaceDE w:val="0"/>
        <w:autoSpaceDN w:val="0"/>
        <w:adjustRightInd w:val="0"/>
        <w:spacing w:line="520" w:lineRule="exact"/>
        <w:ind w:firstLineChars="150" w:firstLine="480"/>
        <w:textAlignment w:val="center"/>
        <w:rPr>
          <w:rFonts w:ascii="仿宋" w:hAnsi="仿宋" w:cs="仿宋" w:hint="eastAsia"/>
          <w:color w:val="000000"/>
          <w:szCs w:val="32"/>
        </w:rPr>
      </w:pPr>
      <w:r>
        <w:rPr>
          <w:rFonts w:ascii="仿宋" w:hAnsi="仿宋" w:cs="仿宋" w:hint="eastAsia"/>
          <w:color w:val="000000"/>
          <w:szCs w:val="32"/>
        </w:rPr>
        <w:t xml:space="preserve"> (二)国家二级评委</w:t>
      </w:r>
    </w:p>
    <w:p w14:paraId="25EA4713" w14:textId="77777777" w:rsidR="00272268" w:rsidRDefault="00272268" w:rsidP="00272268">
      <w:pPr>
        <w:autoSpaceDE w:val="0"/>
        <w:autoSpaceDN w:val="0"/>
        <w:adjustRightInd w:val="0"/>
        <w:spacing w:line="520" w:lineRule="exact"/>
        <w:ind w:firstLineChars="200" w:firstLine="640"/>
        <w:textAlignment w:val="center"/>
        <w:rPr>
          <w:rFonts w:ascii="仿宋" w:hAnsi="仿宋" w:cs="仿宋" w:hint="eastAsia"/>
          <w:color w:val="000000"/>
          <w:szCs w:val="32"/>
        </w:rPr>
      </w:pPr>
      <w:r>
        <w:rPr>
          <w:rFonts w:ascii="仿宋" w:hAnsi="仿宋" w:cs="仿宋" w:hint="eastAsia"/>
          <w:color w:val="000000"/>
          <w:szCs w:val="32"/>
        </w:rPr>
        <w:t>1.在地市级以上的餐饮业技能比赛中担任过两次以上评委。</w:t>
      </w:r>
    </w:p>
    <w:p w14:paraId="27B56C0F" w14:textId="77777777" w:rsidR="00272268" w:rsidRDefault="00272268" w:rsidP="00272268">
      <w:pPr>
        <w:autoSpaceDE w:val="0"/>
        <w:autoSpaceDN w:val="0"/>
        <w:adjustRightInd w:val="0"/>
        <w:spacing w:line="520" w:lineRule="exact"/>
        <w:ind w:firstLine="624"/>
        <w:textAlignment w:val="center"/>
        <w:rPr>
          <w:rFonts w:ascii="仿宋" w:hAnsi="仿宋" w:cs="仿宋" w:hint="eastAsia"/>
          <w:color w:val="000000"/>
          <w:szCs w:val="32"/>
        </w:rPr>
      </w:pPr>
      <w:r>
        <w:rPr>
          <w:rFonts w:ascii="仿宋" w:hAnsi="仿宋" w:cs="仿宋" w:hint="eastAsia"/>
          <w:color w:val="000000"/>
          <w:szCs w:val="32"/>
        </w:rPr>
        <w:t>2.具有15年以上的餐饮实践经验，精通餐饮服务或本菜系的制作工艺，掌握饮食营养知识。</w:t>
      </w:r>
    </w:p>
    <w:p w14:paraId="75FF5237" w14:textId="77777777" w:rsidR="00272268" w:rsidRDefault="00272268" w:rsidP="00272268">
      <w:pPr>
        <w:autoSpaceDE w:val="0"/>
        <w:autoSpaceDN w:val="0"/>
        <w:adjustRightInd w:val="0"/>
        <w:spacing w:line="520" w:lineRule="exact"/>
        <w:ind w:firstLine="624"/>
        <w:textAlignment w:val="center"/>
        <w:rPr>
          <w:rFonts w:ascii="仿宋" w:hAnsi="仿宋" w:cs="仿宋" w:hint="eastAsia"/>
          <w:color w:val="000000"/>
          <w:szCs w:val="32"/>
        </w:rPr>
      </w:pPr>
      <w:r>
        <w:rPr>
          <w:rFonts w:ascii="仿宋" w:hAnsi="仿宋" w:cs="仿宋" w:hint="eastAsia"/>
          <w:color w:val="000000"/>
          <w:szCs w:val="32"/>
        </w:rPr>
        <w:t>3.知晓国家级赛事的竞赛规则和技术标准。</w:t>
      </w:r>
    </w:p>
    <w:p w14:paraId="5F01EEDB" w14:textId="77777777" w:rsidR="00272268" w:rsidRDefault="00272268" w:rsidP="00272268">
      <w:pPr>
        <w:autoSpaceDE w:val="0"/>
        <w:autoSpaceDN w:val="0"/>
        <w:adjustRightInd w:val="0"/>
        <w:spacing w:line="520" w:lineRule="exact"/>
        <w:ind w:firstLine="624"/>
        <w:textAlignment w:val="center"/>
        <w:rPr>
          <w:rFonts w:ascii="仿宋" w:hAnsi="仿宋" w:cs="仿宋" w:hint="eastAsia"/>
          <w:color w:val="000000"/>
          <w:szCs w:val="32"/>
        </w:rPr>
      </w:pPr>
      <w:r>
        <w:rPr>
          <w:rFonts w:ascii="仿宋" w:hAnsi="仿宋" w:cs="仿宋" w:hint="eastAsia"/>
          <w:color w:val="000000"/>
          <w:szCs w:val="32"/>
        </w:rPr>
        <w:t>4.了解现代食品安全知识和国内食品安全法规。</w:t>
      </w:r>
    </w:p>
    <w:p w14:paraId="68353088" w14:textId="77777777" w:rsidR="00272268" w:rsidRDefault="00272268" w:rsidP="00272268">
      <w:pPr>
        <w:autoSpaceDE w:val="0"/>
        <w:autoSpaceDN w:val="0"/>
        <w:adjustRightInd w:val="0"/>
        <w:spacing w:line="520" w:lineRule="exact"/>
        <w:ind w:firstLine="624"/>
        <w:textAlignment w:val="center"/>
        <w:rPr>
          <w:rFonts w:ascii="仿宋" w:hAnsi="仿宋" w:cs="仿宋" w:hint="eastAsia"/>
          <w:color w:val="000000"/>
          <w:szCs w:val="32"/>
        </w:rPr>
      </w:pPr>
      <w:r>
        <w:rPr>
          <w:rFonts w:ascii="仿宋" w:hAnsi="仿宋" w:cs="仿宋" w:hint="eastAsia"/>
          <w:color w:val="000000"/>
          <w:szCs w:val="32"/>
        </w:rPr>
        <w:t>（三）国家级评委（营养配餐）</w:t>
      </w:r>
    </w:p>
    <w:p w14:paraId="5B93BD9A" w14:textId="77777777" w:rsidR="00272268" w:rsidRDefault="00272268" w:rsidP="00272268">
      <w:pPr>
        <w:autoSpaceDE w:val="0"/>
        <w:autoSpaceDN w:val="0"/>
        <w:adjustRightInd w:val="0"/>
        <w:spacing w:line="520" w:lineRule="exact"/>
        <w:ind w:firstLine="624"/>
        <w:textAlignment w:val="center"/>
        <w:rPr>
          <w:rFonts w:ascii="仿宋" w:hAnsi="仿宋" w:cs="仿宋" w:hint="eastAsia"/>
          <w:color w:val="000000"/>
          <w:szCs w:val="32"/>
        </w:rPr>
      </w:pPr>
      <w:r>
        <w:rPr>
          <w:rFonts w:ascii="仿宋" w:hAnsi="仿宋" w:cs="仿宋" w:hint="eastAsia"/>
          <w:color w:val="000000"/>
          <w:szCs w:val="32"/>
        </w:rPr>
        <w:t>1.从事烹饪营养教学工作，具有高级职称；或直接从事营养配餐工作，具有注册营养技师（TDR）资格/三级公共营养师以上资格。</w:t>
      </w:r>
    </w:p>
    <w:p w14:paraId="4DDDA1E0" w14:textId="77777777" w:rsidR="00272268" w:rsidRDefault="00272268" w:rsidP="00272268">
      <w:pPr>
        <w:autoSpaceDE w:val="0"/>
        <w:autoSpaceDN w:val="0"/>
        <w:adjustRightInd w:val="0"/>
        <w:spacing w:line="520" w:lineRule="exact"/>
        <w:ind w:firstLine="624"/>
        <w:textAlignment w:val="center"/>
        <w:rPr>
          <w:rFonts w:ascii="仿宋" w:hAnsi="仿宋" w:cs="仿宋" w:hint="eastAsia"/>
          <w:color w:val="000000"/>
          <w:szCs w:val="32"/>
        </w:rPr>
      </w:pPr>
      <w:r>
        <w:rPr>
          <w:rFonts w:ascii="仿宋" w:hAnsi="仿宋" w:cs="仿宋" w:hint="eastAsia"/>
          <w:color w:val="000000"/>
          <w:szCs w:val="32"/>
        </w:rPr>
        <w:t>2.营养类相关专业（医学、营养、烹饪、食品科学等）本科毕业后，从事营养配餐工作10年以上。</w:t>
      </w:r>
    </w:p>
    <w:p w14:paraId="4A97DB8D" w14:textId="77777777" w:rsidR="00272268" w:rsidRDefault="00272268" w:rsidP="00272268">
      <w:pPr>
        <w:autoSpaceDE w:val="0"/>
        <w:autoSpaceDN w:val="0"/>
        <w:adjustRightInd w:val="0"/>
        <w:spacing w:line="520" w:lineRule="exact"/>
        <w:ind w:firstLine="624"/>
        <w:textAlignment w:val="center"/>
        <w:rPr>
          <w:rFonts w:ascii="仿宋" w:hAnsi="仿宋" w:cs="仿宋" w:hint="eastAsia"/>
          <w:color w:val="000000"/>
          <w:szCs w:val="32"/>
        </w:rPr>
      </w:pPr>
      <w:r>
        <w:rPr>
          <w:rFonts w:ascii="仿宋" w:hAnsi="仿宋" w:cs="仿宋" w:hint="eastAsia"/>
          <w:color w:val="000000"/>
          <w:szCs w:val="32"/>
        </w:rPr>
        <w:lastRenderedPageBreak/>
        <w:t>四、技能比赛国家级评委认证程序</w:t>
      </w:r>
    </w:p>
    <w:p w14:paraId="3ECE8D82" w14:textId="77777777" w:rsidR="00272268" w:rsidRDefault="00272268" w:rsidP="00272268">
      <w:pPr>
        <w:autoSpaceDE w:val="0"/>
        <w:autoSpaceDN w:val="0"/>
        <w:adjustRightInd w:val="0"/>
        <w:spacing w:line="520" w:lineRule="exact"/>
        <w:ind w:firstLine="624"/>
        <w:textAlignment w:val="center"/>
        <w:rPr>
          <w:rFonts w:ascii="仿宋" w:hAnsi="仿宋" w:cs="仿宋" w:hint="eastAsia"/>
          <w:color w:val="000000"/>
          <w:szCs w:val="32"/>
        </w:rPr>
      </w:pPr>
      <w:r>
        <w:rPr>
          <w:rFonts w:ascii="仿宋" w:hAnsi="仿宋" w:cs="仿宋" w:hint="eastAsia"/>
          <w:color w:val="000000"/>
          <w:szCs w:val="32"/>
        </w:rPr>
        <w:t>技能比赛国家级评委认证工作由中国商业技师协会统一组织，颁发证书。中国商业技师协会具体负责国家级评委的认证审查、培训和考核。</w:t>
      </w:r>
    </w:p>
    <w:p w14:paraId="1517938A" w14:textId="77777777" w:rsidR="00272268" w:rsidRDefault="00272268" w:rsidP="00272268">
      <w:pPr>
        <w:autoSpaceDE w:val="0"/>
        <w:autoSpaceDN w:val="0"/>
        <w:adjustRightInd w:val="0"/>
        <w:spacing w:line="520" w:lineRule="exact"/>
        <w:ind w:firstLine="624"/>
        <w:textAlignment w:val="center"/>
        <w:rPr>
          <w:rFonts w:ascii="仿宋" w:hAnsi="仿宋" w:cs="仿宋" w:hint="eastAsia"/>
          <w:color w:val="000000"/>
          <w:szCs w:val="32"/>
        </w:rPr>
      </w:pPr>
      <w:r>
        <w:rPr>
          <w:rFonts w:ascii="仿宋" w:hAnsi="仿宋" w:cs="仿宋" w:hint="eastAsia"/>
          <w:color w:val="000000"/>
          <w:szCs w:val="32"/>
        </w:rPr>
        <w:t>对于少数年龄超过65岁，仍在专业岗位工作，并对餐饮业有突出贡献、在全国烹饪界德高望重的专家，或者在餐饮业一些特殊工种有突出贡献的专家，可依照一定程序，授予国家级评委身份。</w:t>
      </w:r>
    </w:p>
    <w:p w14:paraId="4483CA68" w14:textId="77777777" w:rsidR="00272268" w:rsidRDefault="00272268" w:rsidP="00272268">
      <w:pPr>
        <w:autoSpaceDE w:val="0"/>
        <w:autoSpaceDN w:val="0"/>
        <w:adjustRightInd w:val="0"/>
        <w:spacing w:line="520" w:lineRule="exact"/>
        <w:ind w:firstLine="624"/>
        <w:textAlignment w:val="center"/>
        <w:rPr>
          <w:rFonts w:ascii="仿宋" w:hAnsi="仿宋" w:cs="仿宋" w:hint="eastAsia"/>
          <w:color w:val="000000"/>
          <w:szCs w:val="32"/>
        </w:rPr>
      </w:pPr>
      <w:r>
        <w:rPr>
          <w:rFonts w:ascii="仿宋" w:hAnsi="仿宋" w:cs="仿宋" w:hint="eastAsia"/>
          <w:color w:val="000000"/>
          <w:szCs w:val="32"/>
        </w:rPr>
        <w:t>五、技能比赛国家级评委认证原则</w:t>
      </w:r>
    </w:p>
    <w:p w14:paraId="0EF8D73E" w14:textId="77777777" w:rsidR="00272268" w:rsidRDefault="00272268" w:rsidP="00272268">
      <w:pPr>
        <w:autoSpaceDE w:val="0"/>
        <w:autoSpaceDN w:val="0"/>
        <w:adjustRightInd w:val="0"/>
        <w:spacing w:line="520" w:lineRule="exact"/>
        <w:ind w:firstLineChars="200" w:firstLine="640"/>
        <w:textAlignment w:val="center"/>
        <w:rPr>
          <w:rFonts w:ascii="仿宋" w:hAnsi="仿宋" w:cs="仿宋" w:hint="eastAsia"/>
          <w:color w:val="000000"/>
          <w:szCs w:val="32"/>
        </w:rPr>
      </w:pPr>
      <w:r>
        <w:rPr>
          <w:rFonts w:ascii="仿宋" w:hAnsi="仿宋" w:cs="仿宋" w:hint="eastAsia"/>
          <w:color w:val="000000"/>
          <w:szCs w:val="32"/>
        </w:rPr>
        <w:t>（一）技能比赛国家级评委的培训、考核，每3年进行一次。国家一级评委的培训、考核，从符合条件的国家二级评委中产生。</w:t>
      </w:r>
    </w:p>
    <w:p w14:paraId="7B6628BB" w14:textId="77777777" w:rsidR="00272268" w:rsidRDefault="00272268" w:rsidP="00272268">
      <w:pPr>
        <w:autoSpaceDE w:val="0"/>
        <w:autoSpaceDN w:val="0"/>
        <w:adjustRightInd w:val="0"/>
        <w:spacing w:line="520" w:lineRule="exact"/>
        <w:ind w:firstLineChars="200" w:firstLine="640"/>
        <w:textAlignment w:val="center"/>
        <w:rPr>
          <w:rFonts w:ascii="仿宋" w:hAnsi="仿宋" w:cs="仿宋" w:hint="eastAsia"/>
          <w:color w:val="000000"/>
          <w:szCs w:val="32"/>
        </w:rPr>
      </w:pPr>
      <w:r>
        <w:rPr>
          <w:rFonts w:ascii="仿宋" w:hAnsi="仿宋" w:cs="仿宋" w:hint="eastAsia"/>
          <w:color w:val="000000"/>
          <w:szCs w:val="32"/>
        </w:rPr>
        <w:t>（二）国家级评委的认证有效期为3年，有效期满，须参加中国商业技师协会统一组织的知识更新培训、考核。经考核合格者，国家一级评委将保留原身份，国家二级评委可申请晋升为国家一级评委，在有效期内可继续接受聘任。未通过考核、审核者，取消其国家级评委身份。</w:t>
      </w:r>
    </w:p>
    <w:p w14:paraId="19358B84" w14:textId="77777777" w:rsidR="00272268" w:rsidRDefault="00272268" w:rsidP="00272268">
      <w:pPr>
        <w:autoSpaceDE w:val="0"/>
        <w:autoSpaceDN w:val="0"/>
        <w:adjustRightInd w:val="0"/>
        <w:spacing w:line="520" w:lineRule="exact"/>
        <w:ind w:firstLineChars="200" w:firstLine="640"/>
        <w:textAlignment w:val="center"/>
        <w:rPr>
          <w:rFonts w:ascii="仿宋" w:hAnsi="仿宋" w:cs="仿宋" w:hint="eastAsia"/>
          <w:color w:val="000000"/>
          <w:szCs w:val="32"/>
        </w:rPr>
      </w:pPr>
      <w:r>
        <w:rPr>
          <w:rFonts w:ascii="仿宋" w:hAnsi="仿宋" w:cs="仿宋" w:hint="eastAsia"/>
          <w:color w:val="000000"/>
          <w:szCs w:val="32"/>
        </w:rPr>
        <w:t>（三）技能比赛国家级评委由中国商业技师协会统一登记造册，并建立国家级评委档案。对在评判过程中有舞弊行为或严重过失者，将取消其国家级评委身份，并收回国家级评委证书。</w:t>
      </w:r>
    </w:p>
    <w:p w14:paraId="75D16C53" w14:textId="77777777" w:rsidR="004A6F50" w:rsidRPr="00272268" w:rsidRDefault="004A6F50"/>
    <w:sectPr w:rsidR="004A6F50" w:rsidRPr="00272268" w:rsidSect="00272268">
      <w:pgSz w:w="11906" w:h="16838"/>
      <w:pgMar w:top="1134" w:right="1800" w:bottom="1134"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855"/>
    <w:rsid w:val="00272268"/>
    <w:rsid w:val="00346855"/>
    <w:rsid w:val="004A6F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B4580A-ECBC-4E14-8AC6-0E8B043CD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2268"/>
    <w:pPr>
      <w:widowControl w:val="0"/>
      <w:jc w:val="both"/>
    </w:pPr>
    <w:rPr>
      <w:rFonts w:ascii="Times New Roman" w:eastAsia="仿宋" w:hAnsi="Times New Roman"/>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3749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225</Words>
  <Characters>1286</Characters>
  <Application>Microsoft Office Word</Application>
  <DocSecurity>0</DocSecurity>
  <Lines>10</Lines>
  <Paragraphs>3</Paragraphs>
  <ScaleCrop>false</ScaleCrop>
  <Company/>
  <LinksUpToDate>false</LinksUpToDate>
  <CharactersWithSpaces>1508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d</dc:creator>
  <cp:keywords/>
  <dc:description/>
  <cp:lastModifiedBy>l d</cp:lastModifiedBy>
  <cp:revision>2</cp:revision>
  <dcterms:created xsi:type="dcterms:W3CDTF">2022-02-09T09:29:00Z</dcterms:created>
  <dcterms:modified xsi:type="dcterms:W3CDTF">2022-02-09T09:30:00Z</dcterms:modified>
</cp:coreProperties>
</file>